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83" w:lineRule="auto"/>
        <w:jc w:val="center"/>
      </w:pPr>
      <w:bookmarkStart w:id="0" w:name="_GoBack"/>
      <w:r>
        <w:rPr>
          <w:rFonts w:ascii="Times New Roman" w:eastAsia="Times New Roman" w:hAnsi="Times New Roman" w:cs="Times New Roman"/>
          <w:b/>
          <w:sz w:val="28"/>
        </w:rPr>
        <w:t>Информация о специальных условиях для обучения инвалидов и лиц с ограниченными возможностями здоровья</w:t>
      </w:r>
    </w:p>
    <w:bookmarkEnd w:id="0"/>
    <w:p>
      <w:pPr>
        <w:spacing w:after="0"/>
        <w:ind w:left="78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>
      <w:pPr>
        <w:spacing w:after="0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tbl>
      <w:tblPr>
        <w:tblStyle w:val="TableGrid"/>
        <w:tblW w:w="10706" w:type="dxa"/>
        <w:tblInd w:w="-108" w:type="dxa"/>
        <w:tblCellMar>
          <w:top w:w="7" w:type="dxa"/>
          <w:left w:w="106" w:type="dxa"/>
          <w:bottom w:w="0" w:type="dxa"/>
          <w:right w:w="76" w:type="dxa"/>
        </w:tblCellMar>
        <w:tblLook w:val="04A0" w:firstRow="1" w:lastRow="0" w:firstColumn="1" w:lastColumn="0" w:noHBand="0" w:noVBand="1"/>
      </w:tblPr>
      <w:tblGrid>
        <w:gridCol w:w="5399"/>
        <w:gridCol w:w="5307"/>
      </w:tblGrid>
      <w:tr>
        <w:trPr>
          <w:trHeight w:val="562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специально оборудованные учебные кабинеты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Отсутствуют </w:t>
            </w:r>
          </w:p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>
        <w:trPr>
          <w:trHeight w:val="1114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объекты для проведения практических занятий, приспособленных для использования инвалидами и лицами с ограниченными возможностями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отсутствуют </w:t>
            </w:r>
          </w:p>
        </w:tc>
      </w:tr>
      <w:tr>
        <w:trPr>
          <w:trHeight w:val="840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библиотеки, приспособленные для использования инвалидами и лицами с ограниченными возможностями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отсутствуют </w:t>
            </w:r>
          </w:p>
        </w:tc>
      </w:tr>
      <w:tr>
        <w:trPr>
          <w:trHeight w:val="838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объекты спорта, приспособленные для использования инвалидами и лицами с ограниченными возможностями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отсутствуют </w:t>
            </w:r>
          </w:p>
        </w:tc>
      </w:tr>
      <w:tr>
        <w:trPr>
          <w:trHeight w:val="1114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средства обучения и воспитания, приспособленные для использования инвалидами и лицами с ограниченными возможностями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отсутствуют </w:t>
            </w:r>
          </w:p>
        </w:tc>
      </w:tr>
      <w:tr>
        <w:trPr>
          <w:trHeight w:val="562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 w:right="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беспрепятственного доступа в здания образовательной организации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Имеется кнопка вызова </w:t>
            </w:r>
          </w:p>
        </w:tc>
      </w:tr>
      <w:tr>
        <w:trPr>
          <w:trHeight w:val="562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условия питания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отсутствует</w:t>
            </w:r>
          </w:p>
        </w:tc>
      </w:tr>
      <w:tr>
        <w:trPr>
          <w:trHeight w:val="286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условия охраны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>
        <w:trPr>
          <w:trHeight w:val="1390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отсутствует </w:t>
            </w:r>
          </w:p>
        </w:tc>
      </w:tr>
      <w:tr>
        <w:trPr>
          <w:trHeight w:val="840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электронные образовательные ресурсы, к которым обеспечивается доступ инвалидов и лиц с ограниченными возможностями здоровья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нет </w:t>
            </w:r>
          </w:p>
        </w:tc>
      </w:tr>
      <w:tr>
        <w:trPr>
          <w:trHeight w:val="838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наличие специальных технических средств обучения коллективного и индивидуального пользования; 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нет </w:t>
            </w:r>
          </w:p>
        </w:tc>
      </w:tr>
    </w:tbl>
    <w:p>
      <w:pPr>
        <w:spacing w:after="21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>
      <w:pPr>
        <w:spacing w:after="212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>
      <w:pgSz w:w="11906" w:h="16838"/>
      <w:pgMar w:top="709" w:right="1282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5C237C-D260-49D4-8362-95B985D2E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2022-10-13T09:24:00Z</dcterms:created>
  <dcterms:modified xsi:type="dcterms:W3CDTF">2022-10-13T09:24:00Z</dcterms:modified>
</cp:coreProperties>
</file>